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F3552" w14:textId="77777777" w:rsidR="00BC2CAC" w:rsidRPr="00EA3F5F" w:rsidRDefault="00BC2CAC" w:rsidP="00BC2CAC">
      <w:pPr>
        <w:rPr>
          <w:rFonts w:cstheme="minorHAnsi"/>
          <w:sz w:val="19"/>
          <w:szCs w:val="19"/>
        </w:rPr>
      </w:pPr>
      <w:r w:rsidRPr="00EA3F5F">
        <w:rPr>
          <w:rFonts w:cstheme="minorHAnsi"/>
          <w:sz w:val="19"/>
          <w:szCs w:val="19"/>
        </w:rPr>
        <w:t>Dear Future Microsoft Leader:</w:t>
      </w:r>
    </w:p>
    <w:p w14:paraId="47BD157A" w14:textId="52CAA206" w:rsidR="00BC2CAC" w:rsidRPr="00EA3F5F" w:rsidRDefault="00BC2CAC" w:rsidP="00BC2CAC">
      <w:pPr>
        <w:jc w:val="both"/>
        <w:rPr>
          <w:rFonts w:cstheme="minorHAnsi"/>
          <w:sz w:val="19"/>
          <w:szCs w:val="19"/>
        </w:rPr>
      </w:pPr>
      <w:r w:rsidRPr="00EA3F5F">
        <w:rPr>
          <w:rFonts w:cstheme="minorHAnsi"/>
          <w:sz w:val="19"/>
          <w:szCs w:val="19"/>
        </w:rPr>
        <w:t>Microsoft is pleased to offer you the opportunity to participate in our deferred compensation plan</w:t>
      </w:r>
      <w:r w:rsidR="00EA3F5F">
        <w:rPr>
          <w:rFonts w:cstheme="minorHAnsi"/>
          <w:sz w:val="19"/>
          <w:szCs w:val="19"/>
        </w:rPr>
        <w:t xml:space="preserve">. </w:t>
      </w:r>
      <w:r w:rsidRPr="00EA3F5F">
        <w:rPr>
          <w:rFonts w:cstheme="minorHAnsi"/>
          <w:sz w:val="19"/>
          <w:szCs w:val="19"/>
        </w:rPr>
        <w:t xml:space="preserve">This </w:t>
      </w:r>
      <w:r w:rsidRPr="00EA3F5F">
        <w:rPr>
          <w:rFonts w:cstheme="minorHAnsi"/>
          <w:b/>
          <w:sz w:val="19"/>
          <w:szCs w:val="19"/>
        </w:rPr>
        <w:t>Deferred</w:t>
      </w:r>
      <w:r w:rsidRPr="00EA3F5F">
        <w:rPr>
          <w:rFonts w:cstheme="minorHAnsi"/>
          <w:sz w:val="19"/>
          <w:szCs w:val="19"/>
        </w:rPr>
        <w:t xml:space="preserve"> </w:t>
      </w:r>
      <w:r w:rsidRPr="00EA3F5F">
        <w:rPr>
          <w:rFonts w:cstheme="minorHAnsi"/>
          <w:b/>
          <w:sz w:val="19"/>
          <w:szCs w:val="19"/>
        </w:rPr>
        <w:t>Compensation Plan (DCP)</w:t>
      </w:r>
      <w:r w:rsidRPr="00EA3F5F">
        <w:rPr>
          <w:rFonts w:cstheme="minorHAnsi"/>
          <w:sz w:val="19"/>
          <w:szCs w:val="19"/>
        </w:rPr>
        <w:t xml:space="preserve">, exclusively for U.S. based Microsoft Leaders, enables eligible employees to defer receipt of income (for a pre-set </w:t>
      </w:r>
      <w:proofErr w:type="gramStart"/>
      <w:r w:rsidRPr="00EA3F5F">
        <w:rPr>
          <w:rFonts w:cstheme="minorHAnsi"/>
          <w:sz w:val="19"/>
          <w:szCs w:val="19"/>
        </w:rPr>
        <w:t>period of time</w:t>
      </w:r>
      <w:proofErr w:type="gramEnd"/>
      <w:r w:rsidRPr="00EA3F5F">
        <w:rPr>
          <w:rFonts w:cstheme="minorHAnsi"/>
          <w:sz w:val="19"/>
          <w:szCs w:val="19"/>
        </w:rPr>
        <w:t xml:space="preserve">) from eligible types of cash compensation, thus deferring your federal income tax liability. The contributions are deferred pre-tax, grow tax-deferred while in the Plan, and are taxed at the rates in effect at the time of distribution. The program provides </w:t>
      </w:r>
      <w:proofErr w:type="gramStart"/>
      <w:r w:rsidRPr="00EA3F5F">
        <w:rPr>
          <w:rFonts w:cstheme="minorHAnsi"/>
          <w:sz w:val="19"/>
          <w:szCs w:val="19"/>
        </w:rPr>
        <w:t>you</w:t>
      </w:r>
      <w:proofErr w:type="gramEnd"/>
      <w:r w:rsidRPr="00EA3F5F">
        <w:rPr>
          <w:rFonts w:cstheme="minorHAnsi"/>
          <w:sz w:val="19"/>
          <w:szCs w:val="19"/>
        </w:rPr>
        <w:t xml:space="preserve"> the opportunity to increase your flexibility in financial and tax planning, and offers a select number of deemed investment choices across the risk spectrum</w:t>
      </w:r>
      <w:r w:rsidR="00EA3F5F">
        <w:rPr>
          <w:rFonts w:cstheme="minorHAnsi"/>
          <w:sz w:val="19"/>
          <w:szCs w:val="19"/>
        </w:rPr>
        <w:t xml:space="preserve">. </w:t>
      </w:r>
    </w:p>
    <w:p w14:paraId="2C2564E7" w14:textId="4F3F99F5" w:rsidR="00BC2CAC" w:rsidRPr="00EA3F5F" w:rsidRDefault="00BC2CAC" w:rsidP="00BC2CAC">
      <w:pPr>
        <w:jc w:val="both"/>
        <w:rPr>
          <w:rFonts w:cstheme="minorHAnsi"/>
          <w:b/>
          <w:sz w:val="19"/>
          <w:szCs w:val="19"/>
        </w:rPr>
      </w:pPr>
      <w:r w:rsidRPr="00EA3F5F">
        <w:rPr>
          <w:rFonts w:cstheme="minorHAnsi"/>
          <w:b/>
          <w:sz w:val="19"/>
          <w:szCs w:val="19"/>
        </w:rPr>
        <w:t xml:space="preserve">As an eligible new </w:t>
      </w:r>
      <w:proofErr w:type="gramStart"/>
      <w:r w:rsidRPr="00EA3F5F">
        <w:rPr>
          <w:rFonts w:cstheme="minorHAnsi"/>
          <w:b/>
          <w:sz w:val="19"/>
          <w:szCs w:val="19"/>
        </w:rPr>
        <w:t>hire</w:t>
      </w:r>
      <w:proofErr w:type="gramEnd"/>
      <w:r w:rsidR="006A16F7">
        <w:rPr>
          <w:rFonts w:cstheme="minorHAnsi"/>
          <w:b/>
          <w:sz w:val="19"/>
          <w:szCs w:val="19"/>
        </w:rPr>
        <w:t xml:space="preserve"> or acquired employee</w:t>
      </w:r>
      <w:r w:rsidRPr="00EA3F5F">
        <w:rPr>
          <w:rFonts w:cstheme="minorHAnsi"/>
          <w:b/>
          <w:sz w:val="19"/>
          <w:szCs w:val="19"/>
        </w:rPr>
        <w:t>, you may elect to defer from 0-90% of your signing bonus at the time you accept your formal Microsoft offer</w:t>
      </w:r>
      <w:r w:rsidR="00EA3F5F">
        <w:rPr>
          <w:rFonts w:cstheme="minorHAnsi"/>
          <w:b/>
          <w:sz w:val="19"/>
          <w:szCs w:val="19"/>
        </w:rPr>
        <w:t xml:space="preserve">. </w:t>
      </w:r>
      <w:r w:rsidRPr="00EA3F5F">
        <w:rPr>
          <w:rFonts w:cstheme="minorHAnsi"/>
          <w:b/>
          <w:sz w:val="19"/>
          <w:szCs w:val="19"/>
        </w:rPr>
        <w:t>Should you elect to defer any portion of your signing bonus, your hardcopy enrollment form must be received by Microsoft by 11:59 pm (Pacific Time) on the day BEFORE your start date</w:t>
      </w:r>
      <w:r w:rsidR="00EA3F5F">
        <w:rPr>
          <w:rFonts w:cstheme="minorHAnsi"/>
          <w:b/>
          <w:sz w:val="19"/>
          <w:szCs w:val="19"/>
        </w:rPr>
        <w:t xml:space="preserve">. </w:t>
      </w:r>
      <w:r w:rsidR="00544A3C" w:rsidRPr="00453204">
        <w:rPr>
          <w:rFonts w:cstheme="minorHAnsi"/>
          <w:bCs/>
          <w:sz w:val="19"/>
          <w:szCs w:val="19"/>
        </w:rPr>
        <w:t xml:space="preserve">Some </w:t>
      </w:r>
      <w:r w:rsidR="00E53749" w:rsidRPr="00453204">
        <w:rPr>
          <w:rFonts w:cstheme="minorHAnsi"/>
          <w:bCs/>
          <w:sz w:val="19"/>
          <w:szCs w:val="19"/>
        </w:rPr>
        <w:t xml:space="preserve">restrictions may apply for rehired employees. If you have questions, send an email message to </w:t>
      </w:r>
      <w:hyperlink r:id="rId10" w:history="1">
        <w:r w:rsidR="00B55790">
          <w:rPr>
            <w:rStyle w:val="Hyperlink"/>
            <w:rFonts w:cstheme="minorHAnsi"/>
            <w:bCs/>
            <w:sz w:val="19"/>
            <w:szCs w:val="19"/>
          </w:rPr>
          <w:t>MSDCP</w:t>
        </w:r>
        <w:r w:rsidR="00E53749" w:rsidRPr="00453204">
          <w:rPr>
            <w:rStyle w:val="Hyperlink"/>
            <w:rFonts w:cstheme="minorHAnsi"/>
            <w:bCs/>
            <w:sz w:val="19"/>
            <w:szCs w:val="19"/>
          </w:rPr>
          <w:t>@microsoft.com</w:t>
        </w:r>
      </w:hyperlink>
      <w:r w:rsidR="00E53749" w:rsidRPr="00453204">
        <w:rPr>
          <w:rFonts w:cstheme="minorHAnsi"/>
          <w:bCs/>
          <w:sz w:val="19"/>
          <w:szCs w:val="19"/>
        </w:rPr>
        <w:t>.</w:t>
      </w:r>
    </w:p>
    <w:p w14:paraId="660E10FC" w14:textId="1491F88F" w:rsidR="00BC2CAC" w:rsidRPr="00EA3F5F" w:rsidRDefault="00BC2CAC" w:rsidP="00BC2CAC">
      <w:pPr>
        <w:jc w:val="both"/>
        <w:rPr>
          <w:rFonts w:cstheme="minorHAnsi"/>
          <w:sz w:val="19"/>
          <w:szCs w:val="19"/>
        </w:rPr>
      </w:pPr>
      <w:r w:rsidRPr="00EA3F5F">
        <w:rPr>
          <w:rFonts w:cstheme="minorHAnsi"/>
          <w:sz w:val="19"/>
          <w:szCs w:val="19"/>
        </w:rPr>
        <w:t xml:space="preserve">Once hired, you will also be eligible to defer other types of cash compensation such as your base salary and your </w:t>
      </w:r>
      <w:r w:rsidR="009A7D70">
        <w:rPr>
          <w:rFonts w:cstheme="minorHAnsi"/>
          <w:sz w:val="19"/>
          <w:szCs w:val="19"/>
        </w:rPr>
        <w:t>annual</w:t>
      </w:r>
      <w:r w:rsidRPr="00EA3F5F">
        <w:rPr>
          <w:rFonts w:cstheme="minorHAnsi"/>
          <w:sz w:val="19"/>
          <w:szCs w:val="19"/>
        </w:rPr>
        <w:t>/executive bonus</w:t>
      </w:r>
      <w:r w:rsidR="00EA3F5F">
        <w:rPr>
          <w:rFonts w:cstheme="minorHAnsi"/>
          <w:sz w:val="19"/>
          <w:szCs w:val="19"/>
        </w:rPr>
        <w:t xml:space="preserve">. </w:t>
      </w:r>
      <w:r w:rsidRPr="00EA3F5F">
        <w:rPr>
          <w:rFonts w:cstheme="minorHAnsi"/>
          <w:sz w:val="19"/>
          <w:szCs w:val="19"/>
        </w:rPr>
        <w:t>You can make these elections during the next possible Enrollment Periods which occur during the month</w:t>
      </w:r>
      <w:r w:rsidR="009A7D70">
        <w:rPr>
          <w:rFonts w:cstheme="minorHAnsi"/>
          <w:sz w:val="19"/>
          <w:szCs w:val="19"/>
        </w:rPr>
        <w:t>s</w:t>
      </w:r>
      <w:r w:rsidRPr="00EA3F5F">
        <w:rPr>
          <w:rFonts w:cstheme="minorHAnsi"/>
          <w:sz w:val="19"/>
          <w:szCs w:val="19"/>
        </w:rPr>
        <w:t xml:space="preserve"> of </w:t>
      </w:r>
      <w:r w:rsidR="00071099">
        <w:rPr>
          <w:rFonts w:cstheme="minorHAnsi"/>
          <w:sz w:val="19"/>
          <w:szCs w:val="19"/>
        </w:rPr>
        <w:t>November</w:t>
      </w:r>
      <w:r w:rsidRPr="00EA3F5F">
        <w:rPr>
          <w:rFonts w:cstheme="minorHAnsi"/>
          <w:sz w:val="19"/>
          <w:szCs w:val="19"/>
        </w:rPr>
        <w:t xml:space="preserve"> for base pay and </w:t>
      </w:r>
      <w:r w:rsidR="00071099">
        <w:rPr>
          <w:rFonts w:cstheme="minorHAnsi"/>
          <w:sz w:val="19"/>
          <w:szCs w:val="19"/>
        </w:rPr>
        <w:t>May</w:t>
      </w:r>
      <w:r w:rsidRPr="00EA3F5F">
        <w:rPr>
          <w:rFonts w:cstheme="minorHAnsi"/>
          <w:sz w:val="19"/>
          <w:szCs w:val="19"/>
        </w:rPr>
        <w:t xml:space="preserve"> for bonus.</w:t>
      </w:r>
    </w:p>
    <w:p w14:paraId="756D40B1" w14:textId="52FF0B06" w:rsidR="00BC2CAC" w:rsidRPr="00EA3F5F" w:rsidRDefault="00BC2CAC" w:rsidP="00BC2CAC">
      <w:pPr>
        <w:jc w:val="both"/>
        <w:rPr>
          <w:rFonts w:cstheme="minorHAnsi"/>
          <w:sz w:val="19"/>
          <w:szCs w:val="19"/>
        </w:rPr>
      </w:pPr>
      <w:r w:rsidRPr="00EA3F5F">
        <w:rPr>
          <w:rFonts w:cstheme="minorHAnsi"/>
          <w:sz w:val="19"/>
          <w:szCs w:val="19"/>
        </w:rPr>
        <w:t xml:space="preserve">The </w:t>
      </w:r>
      <w:r w:rsidR="00BD375A">
        <w:rPr>
          <w:rFonts w:cstheme="minorHAnsi"/>
          <w:sz w:val="19"/>
          <w:szCs w:val="19"/>
        </w:rPr>
        <w:t>DCP</w:t>
      </w:r>
      <w:r w:rsidRPr="00EA3F5F">
        <w:rPr>
          <w:rFonts w:cstheme="minorHAnsi"/>
          <w:sz w:val="19"/>
          <w:szCs w:val="19"/>
        </w:rPr>
        <w:t xml:space="preserve"> </w:t>
      </w:r>
      <w:r w:rsidR="00BD375A">
        <w:rPr>
          <w:rFonts w:cstheme="minorHAnsi"/>
          <w:sz w:val="19"/>
          <w:szCs w:val="19"/>
        </w:rPr>
        <w:t>handbook</w:t>
      </w:r>
      <w:r w:rsidRPr="00EA3F5F">
        <w:rPr>
          <w:rFonts w:cstheme="minorHAnsi"/>
          <w:sz w:val="19"/>
          <w:szCs w:val="19"/>
        </w:rPr>
        <w:t xml:space="preserve"> provides additional information about the </w:t>
      </w:r>
      <w:r w:rsidRPr="00BD375A">
        <w:rPr>
          <w:rFonts w:cstheme="minorHAnsi"/>
          <w:bCs/>
          <w:sz w:val="19"/>
          <w:szCs w:val="19"/>
        </w:rPr>
        <w:t>Deferred Compensation Plan</w:t>
      </w:r>
      <w:r w:rsidR="00EA3F5F">
        <w:rPr>
          <w:rFonts w:cstheme="minorHAnsi"/>
          <w:sz w:val="19"/>
          <w:szCs w:val="19"/>
        </w:rPr>
        <w:t xml:space="preserve">. </w:t>
      </w:r>
      <w:r w:rsidRPr="00EA3F5F">
        <w:rPr>
          <w:rFonts w:cstheme="minorHAnsi"/>
          <w:sz w:val="19"/>
          <w:szCs w:val="19"/>
        </w:rPr>
        <w:t>Please take the time to review th</w:t>
      </w:r>
      <w:r w:rsidR="007C2E4F">
        <w:rPr>
          <w:rFonts w:cstheme="minorHAnsi"/>
          <w:sz w:val="19"/>
          <w:szCs w:val="19"/>
        </w:rPr>
        <w:t>e DCP</w:t>
      </w:r>
      <w:r w:rsidRPr="00EA3F5F">
        <w:rPr>
          <w:rFonts w:cstheme="minorHAnsi"/>
          <w:sz w:val="19"/>
          <w:szCs w:val="19"/>
        </w:rPr>
        <w:t xml:space="preserve"> </w:t>
      </w:r>
      <w:r w:rsidR="00BD375A">
        <w:rPr>
          <w:rFonts w:cstheme="minorHAnsi"/>
          <w:sz w:val="19"/>
          <w:szCs w:val="19"/>
        </w:rPr>
        <w:t>handbook</w:t>
      </w:r>
      <w:r w:rsidRPr="00EA3F5F">
        <w:rPr>
          <w:rFonts w:cstheme="minorHAnsi"/>
          <w:sz w:val="19"/>
          <w:szCs w:val="19"/>
        </w:rPr>
        <w:t xml:space="preserve"> to gain a better understanding of the benefits and risks of the Plan</w:t>
      </w:r>
      <w:r w:rsidR="00EA3F5F">
        <w:rPr>
          <w:rFonts w:cstheme="minorHAnsi"/>
          <w:sz w:val="19"/>
          <w:szCs w:val="19"/>
        </w:rPr>
        <w:t xml:space="preserve">. </w:t>
      </w:r>
      <w:r w:rsidRPr="00EA3F5F">
        <w:rPr>
          <w:rFonts w:cstheme="minorHAnsi"/>
          <w:b/>
          <w:sz w:val="19"/>
          <w:szCs w:val="19"/>
        </w:rPr>
        <w:t>Microsoft strongly encourages you to consult with your personal financial/tax advisor to determine if participation in this Plan is appropriate for you</w:t>
      </w:r>
      <w:r w:rsidR="00EA3F5F">
        <w:rPr>
          <w:rFonts w:cstheme="minorHAnsi"/>
          <w:b/>
          <w:sz w:val="19"/>
          <w:szCs w:val="19"/>
        </w:rPr>
        <w:t xml:space="preserve">. </w:t>
      </w:r>
    </w:p>
    <w:p w14:paraId="6BCE3DBD" w14:textId="2597B664" w:rsidR="00BC2CAC" w:rsidRPr="00EA3F5F" w:rsidRDefault="00BC2CAC" w:rsidP="00BF1B9D">
      <w:pPr>
        <w:spacing w:after="0"/>
        <w:jc w:val="both"/>
        <w:rPr>
          <w:rFonts w:cstheme="minorHAnsi"/>
          <w:sz w:val="19"/>
          <w:szCs w:val="19"/>
        </w:rPr>
      </w:pPr>
      <w:r w:rsidRPr="00EA3F5F">
        <w:rPr>
          <w:rFonts w:cstheme="minorHAnsi"/>
          <w:sz w:val="19"/>
          <w:szCs w:val="19"/>
        </w:rPr>
        <w:t xml:space="preserve">If you </w:t>
      </w:r>
      <w:proofErr w:type="gramStart"/>
      <w:r w:rsidRPr="00EA3F5F">
        <w:rPr>
          <w:rFonts w:cstheme="minorHAnsi"/>
          <w:sz w:val="19"/>
          <w:szCs w:val="19"/>
        </w:rPr>
        <w:t>elect</w:t>
      </w:r>
      <w:proofErr w:type="gramEnd"/>
      <w:r w:rsidRPr="00EA3F5F">
        <w:rPr>
          <w:rFonts w:cstheme="minorHAnsi"/>
          <w:sz w:val="19"/>
          <w:szCs w:val="19"/>
        </w:rPr>
        <w:t xml:space="preserve"> to defer part of your signing bonus, there are three decisions to make:</w:t>
      </w:r>
    </w:p>
    <w:p w14:paraId="62235B7E" w14:textId="77777777" w:rsidR="00BC2CAC" w:rsidRPr="00EA3F5F" w:rsidRDefault="00BC2CAC" w:rsidP="00BC2CAC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19"/>
          <w:szCs w:val="19"/>
        </w:rPr>
      </w:pPr>
      <w:r w:rsidRPr="00EA3F5F">
        <w:rPr>
          <w:rFonts w:cstheme="minorHAnsi"/>
          <w:b/>
          <w:sz w:val="19"/>
          <w:szCs w:val="19"/>
        </w:rPr>
        <w:t xml:space="preserve">Deferral Election(s): </w:t>
      </w:r>
      <w:r w:rsidRPr="00EA3F5F">
        <w:rPr>
          <w:rFonts w:cstheme="minorHAnsi"/>
          <w:sz w:val="19"/>
          <w:szCs w:val="19"/>
        </w:rPr>
        <w:t xml:space="preserve"> You decide how much compensation you wish to defer.</w:t>
      </w:r>
    </w:p>
    <w:p w14:paraId="0179D6E8" w14:textId="2EC8C2CA" w:rsidR="00BC2CAC" w:rsidRPr="00EA3F5F" w:rsidRDefault="00BC2CAC" w:rsidP="00BC2CAC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19"/>
          <w:szCs w:val="19"/>
        </w:rPr>
      </w:pPr>
      <w:r w:rsidRPr="00EA3F5F">
        <w:rPr>
          <w:rFonts w:cstheme="minorHAnsi"/>
          <w:b/>
          <w:sz w:val="19"/>
          <w:szCs w:val="19"/>
        </w:rPr>
        <w:t xml:space="preserve">Investment Election(s):  </w:t>
      </w:r>
      <w:r w:rsidRPr="00EA3F5F">
        <w:rPr>
          <w:rFonts w:cstheme="minorHAnsi"/>
          <w:sz w:val="19"/>
          <w:szCs w:val="19"/>
        </w:rPr>
        <w:t>You decide how you want to have your contributions deemed invested</w:t>
      </w:r>
      <w:r w:rsidR="00EA3F5F">
        <w:rPr>
          <w:rFonts w:cstheme="minorHAnsi"/>
          <w:sz w:val="19"/>
          <w:szCs w:val="19"/>
        </w:rPr>
        <w:t xml:space="preserve">. </w:t>
      </w:r>
      <w:r w:rsidRPr="00EA3F5F">
        <w:rPr>
          <w:rFonts w:cstheme="minorHAnsi"/>
          <w:sz w:val="19"/>
          <w:szCs w:val="19"/>
        </w:rPr>
        <w:t>The program offers a variety of deemed investment alternatives across the risk spectrum</w:t>
      </w:r>
      <w:r w:rsidR="00EA3F5F">
        <w:rPr>
          <w:rFonts w:cstheme="minorHAnsi"/>
          <w:sz w:val="19"/>
          <w:szCs w:val="19"/>
        </w:rPr>
        <w:t xml:space="preserve">. </w:t>
      </w:r>
      <w:r w:rsidRPr="00EA3F5F">
        <w:rPr>
          <w:rFonts w:cstheme="minorHAnsi"/>
          <w:sz w:val="19"/>
          <w:szCs w:val="19"/>
        </w:rPr>
        <w:t xml:space="preserve">You have the flexibility to direct your investments and reallocate your contributions </w:t>
      </w:r>
      <w:proofErr w:type="gramStart"/>
      <w:r w:rsidRPr="00EA3F5F">
        <w:rPr>
          <w:rFonts w:cstheme="minorHAnsi"/>
          <w:sz w:val="19"/>
          <w:szCs w:val="19"/>
        </w:rPr>
        <w:t>on a daily basis</w:t>
      </w:r>
      <w:proofErr w:type="gramEnd"/>
      <w:r w:rsidRPr="00EA3F5F">
        <w:rPr>
          <w:rFonts w:cstheme="minorHAnsi"/>
          <w:sz w:val="19"/>
          <w:szCs w:val="19"/>
        </w:rPr>
        <w:t>.</w:t>
      </w:r>
    </w:p>
    <w:p w14:paraId="18B24930" w14:textId="7AA93840" w:rsidR="00E636F7" w:rsidRPr="00B50D9A" w:rsidRDefault="00BC2CAC" w:rsidP="00B50D9A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19"/>
          <w:szCs w:val="19"/>
        </w:rPr>
      </w:pPr>
      <w:r w:rsidRPr="00EA3F5F">
        <w:rPr>
          <w:rFonts w:cstheme="minorHAnsi"/>
          <w:b/>
          <w:sz w:val="19"/>
          <w:szCs w:val="19"/>
        </w:rPr>
        <w:t>Distribution Election(s):</w:t>
      </w:r>
      <w:r w:rsidRPr="00EA3F5F">
        <w:rPr>
          <w:rFonts w:cstheme="minorHAnsi"/>
          <w:sz w:val="19"/>
          <w:szCs w:val="19"/>
        </w:rPr>
        <w:t xml:space="preserve">  You decide when and how you wish to have your balances (contributions + earnings) paid to you</w:t>
      </w:r>
      <w:r w:rsidR="00EA3F5F">
        <w:rPr>
          <w:rFonts w:cstheme="minorHAnsi"/>
          <w:sz w:val="19"/>
          <w:szCs w:val="19"/>
        </w:rPr>
        <w:t xml:space="preserve">. </w:t>
      </w:r>
      <w:r w:rsidRPr="00EA3F5F">
        <w:rPr>
          <w:rFonts w:cstheme="minorHAnsi"/>
          <w:sz w:val="19"/>
          <w:szCs w:val="19"/>
        </w:rPr>
        <w:t xml:space="preserve">You may elect to receive your distribution in lump sum or in annual installment payments (over 3-15 years in </w:t>
      </w:r>
      <w:r w:rsidR="001B500F" w:rsidRPr="00EA3F5F">
        <w:rPr>
          <w:rFonts w:cstheme="minorHAnsi"/>
          <w:sz w:val="19"/>
          <w:szCs w:val="19"/>
        </w:rPr>
        <w:t>one-year</w:t>
      </w:r>
      <w:r w:rsidRPr="00EA3F5F">
        <w:rPr>
          <w:rFonts w:cstheme="minorHAnsi"/>
          <w:sz w:val="19"/>
          <w:szCs w:val="19"/>
        </w:rPr>
        <w:t xml:space="preserve"> increments)</w:t>
      </w:r>
      <w:r w:rsidR="00EA3F5F">
        <w:rPr>
          <w:rFonts w:cstheme="minorHAnsi"/>
          <w:sz w:val="19"/>
          <w:szCs w:val="19"/>
        </w:rPr>
        <w:t xml:space="preserve">. </w:t>
      </w:r>
      <w:r w:rsidRPr="00B50D9A">
        <w:rPr>
          <w:rFonts w:cstheme="minorHAnsi"/>
          <w:sz w:val="19"/>
          <w:szCs w:val="19"/>
        </w:rPr>
        <w:t>There is a minimum deferral period of one year</w:t>
      </w:r>
      <w:r w:rsidR="00EA3F5F" w:rsidRPr="00B50D9A">
        <w:rPr>
          <w:rFonts w:cstheme="minorHAnsi"/>
          <w:sz w:val="19"/>
          <w:szCs w:val="19"/>
        </w:rPr>
        <w:t>.</w:t>
      </w:r>
      <w:r w:rsidRPr="00B50D9A">
        <w:rPr>
          <w:rFonts w:cstheme="minorHAnsi"/>
          <w:sz w:val="19"/>
          <w:szCs w:val="19"/>
        </w:rPr>
        <w:t xml:space="preserve"> The Plan allows for unlimited redeferrals </w:t>
      </w:r>
      <w:r w:rsidR="00B90D60" w:rsidRPr="00B50D9A">
        <w:rPr>
          <w:rFonts w:cstheme="minorHAnsi"/>
          <w:sz w:val="19"/>
          <w:szCs w:val="19"/>
        </w:rPr>
        <w:t>while you are an active employee</w:t>
      </w:r>
      <w:r w:rsidR="00747B98" w:rsidRPr="00B50D9A">
        <w:rPr>
          <w:rFonts w:cstheme="minorHAnsi"/>
          <w:sz w:val="19"/>
          <w:szCs w:val="19"/>
        </w:rPr>
        <w:t xml:space="preserve"> </w:t>
      </w:r>
      <w:r w:rsidRPr="00B50D9A">
        <w:rPr>
          <w:rFonts w:cstheme="minorHAnsi"/>
          <w:sz w:val="19"/>
          <w:szCs w:val="19"/>
        </w:rPr>
        <w:t>– an election to push out the distribution date for at least five additional years</w:t>
      </w:r>
      <w:r w:rsidR="00EA3F5F" w:rsidRPr="00B50D9A">
        <w:rPr>
          <w:rFonts w:cstheme="minorHAnsi"/>
          <w:sz w:val="19"/>
          <w:szCs w:val="19"/>
        </w:rPr>
        <w:t xml:space="preserve">. </w:t>
      </w:r>
      <w:r w:rsidRPr="00B50D9A">
        <w:rPr>
          <w:rFonts w:cstheme="minorHAnsi"/>
          <w:sz w:val="19"/>
          <w:szCs w:val="19"/>
        </w:rPr>
        <w:t xml:space="preserve">The election to </w:t>
      </w:r>
      <w:proofErr w:type="spellStart"/>
      <w:r w:rsidRPr="00B50D9A">
        <w:rPr>
          <w:rFonts w:cstheme="minorHAnsi"/>
          <w:sz w:val="19"/>
          <w:szCs w:val="19"/>
        </w:rPr>
        <w:t>redefer</w:t>
      </w:r>
      <w:proofErr w:type="spellEnd"/>
      <w:r w:rsidRPr="00B50D9A">
        <w:rPr>
          <w:rFonts w:cstheme="minorHAnsi"/>
          <w:sz w:val="19"/>
          <w:szCs w:val="19"/>
        </w:rPr>
        <w:t xml:space="preserve"> must be made at least 12 months prior to the originally elected distribution date.</w:t>
      </w:r>
      <w:r w:rsidR="00B50D9A" w:rsidRPr="00453204">
        <w:rPr>
          <w:sz w:val="19"/>
          <w:szCs w:val="19"/>
        </w:rPr>
        <w:t xml:space="preserve"> </w:t>
      </w:r>
      <w:r w:rsidR="00B50D9A" w:rsidRPr="00453204">
        <w:rPr>
          <w:b/>
          <w:bCs/>
          <w:sz w:val="19"/>
          <w:szCs w:val="19"/>
        </w:rPr>
        <w:t>Note:</w:t>
      </w:r>
      <w:r w:rsidR="00B50D9A" w:rsidRPr="00453204">
        <w:rPr>
          <w:sz w:val="19"/>
          <w:szCs w:val="19"/>
        </w:rPr>
        <w:t xml:space="preserve"> A redeferral election takes effect 12 months after the election is made.</w:t>
      </w:r>
      <w:r w:rsidR="00B50D9A">
        <w:rPr>
          <w:sz w:val="19"/>
          <w:szCs w:val="19"/>
        </w:rPr>
        <w:t xml:space="preserve"> </w:t>
      </w:r>
      <w:r w:rsidR="00B50D9A" w:rsidRPr="00B50D9A">
        <w:rPr>
          <w:rFonts w:cstheme="minorHAnsi"/>
          <w:sz w:val="19"/>
          <w:szCs w:val="19"/>
        </w:rPr>
        <w:t xml:space="preserve">For a redeferral election to take effect, you must remain a current </w:t>
      </w:r>
      <w:r w:rsidR="00487557">
        <w:rPr>
          <w:rFonts w:cstheme="minorHAnsi"/>
          <w:sz w:val="19"/>
          <w:szCs w:val="19"/>
        </w:rPr>
        <w:t xml:space="preserve">Microsoft </w:t>
      </w:r>
      <w:r w:rsidR="00B50D9A" w:rsidRPr="00B50D9A">
        <w:rPr>
          <w:rFonts w:cstheme="minorHAnsi"/>
          <w:sz w:val="19"/>
          <w:szCs w:val="19"/>
        </w:rPr>
        <w:t>employee throughout this 12-month waiting period. If your employment with Microsoft or its subsidiaries terminates (for any reason) prior to the end of this 12-month waiting period, the prior distribution election will remain in force.</w:t>
      </w:r>
    </w:p>
    <w:p w14:paraId="6D3B1184" w14:textId="77777777" w:rsidR="00BC2CAC" w:rsidRPr="00EA3F5F" w:rsidRDefault="00BC2CAC" w:rsidP="00E636F7">
      <w:pPr>
        <w:spacing w:after="0" w:line="240" w:lineRule="auto"/>
        <w:ind w:left="720"/>
        <w:jc w:val="both"/>
        <w:rPr>
          <w:rFonts w:cstheme="minorHAnsi"/>
          <w:sz w:val="19"/>
          <w:szCs w:val="19"/>
        </w:rPr>
      </w:pPr>
    </w:p>
    <w:p w14:paraId="0935FA49" w14:textId="67CD7D3E" w:rsidR="00BC2CAC" w:rsidRDefault="007C2E4F" w:rsidP="00EC46BD">
      <w:pPr>
        <w:spacing w:after="0"/>
        <w:jc w:val="both"/>
        <w:rPr>
          <w:rFonts w:cstheme="minorHAnsi"/>
          <w:sz w:val="19"/>
          <w:szCs w:val="19"/>
        </w:rPr>
      </w:pPr>
      <w:r>
        <w:rPr>
          <w:rFonts w:cstheme="minorHAnsi"/>
          <w:bCs/>
          <w:sz w:val="19"/>
          <w:szCs w:val="19"/>
        </w:rPr>
        <w:t>Please note, the elections you make on the enrollment form</w:t>
      </w:r>
      <w:r>
        <w:rPr>
          <w:rFonts w:cstheme="minorHAnsi"/>
          <w:sz w:val="19"/>
          <w:szCs w:val="19"/>
        </w:rPr>
        <w:t xml:space="preserve"> will apply to all payments of your signing bonus. </w:t>
      </w:r>
      <w:r w:rsidR="00BC2CAC" w:rsidRPr="00EA3F5F">
        <w:rPr>
          <w:rFonts w:cstheme="minorHAnsi"/>
          <w:b/>
          <w:sz w:val="19"/>
          <w:szCs w:val="19"/>
        </w:rPr>
        <w:t>Again, electing to defer any portion of your signing bonus (up to 90%) must be done using the enrollment form, and must be received by Microsoft no later than 11:59 pm on the day BEFORE your start date</w:t>
      </w:r>
      <w:r w:rsidR="00EA3F5F">
        <w:rPr>
          <w:rFonts w:cstheme="minorHAnsi"/>
          <w:b/>
          <w:sz w:val="19"/>
          <w:szCs w:val="19"/>
        </w:rPr>
        <w:t xml:space="preserve">. </w:t>
      </w:r>
      <w:bookmarkStart w:id="0" w:name="_Hlk480182576"/>
      <w:r w:rsidR="00BC2CAC" w:rsidRPr="00EA3F5F">
        <w:rPr>
          <w:rFonts w:cstheme="minorHAnsi"/>
          <w:b/>
          <w:sz w:val="19"/>
          <w:szCs w:val="19"/>
        </w:rPr>
        <w:t xml:space="preserve">Completed enrollment forms should </w:t>
      </w:r>
      <w:r w:rsidR="00463D0C" w:rsidRPr="00EA3F5F">
        <w:rPr>
          <w:rFonts w:cstheme="minorHAnsi"/>
          <w:b/>
          <w:sz w:val="19"/>
          <w:szCs w:val="19"/>
        </w:rPr>
        <w:t>be scanned</w:t>
      </w:r>
      <w:r w:rsidR="00BC2CAC" w:rsidRPr="00EA3F5F">
        <w:rPr>
          <w:rFonts w:cstheme="minorHAnsi"/>
          <w:b/>
          <w:sz w:val="19"/>
          <w:szCs w:val="19"/>
        </w:rPr>
        <w:t xml:space="preserve"> and sent via e-mail </w:t>
      </w:r>
      <w:bookmarkEnd w:id="0"/>
      <w:r w:rsidR="00BC2CAC" w:rsidRPr="00EA3F5F">
        <w:rPr>
          <w:rFonts w:cstheme="minorHAnsi"/>
          <w:b/>
          <w:sz w:val="19"/>
          <w:szCs w:val="19"/>
        </w:rPr>
        <w:t xml:space="preserve">to </w:t>
      </w:r>
      <w:hyperlink r:id="rId11" w:history="1">
        <w:r w:rsidR="00B55790">
          <w:rPr>
            <w:rStyle w:val="Hyperlink"/>
            <w:rFonts w:cstheme="minorHAnsi"/>
            <w:b/>
            <w:i/>
            <w:sz w:val="19"/>
            <w:szCs w:val="19"/>
          </w:rPr>
          <w:t>MSDCP</w:t>
        </w:r>
        <w:r w:rsidR="00544A3C" w:rsidRPr="0097359D">
          <w:rPr>
            <w:rStyle w:val="Hyperlink"/>
            <w:rFonts w:cstheme="minorHAnsi"/>
            <w:b/>
            <w:i/>
            <w:sz w:val="19"/>
            <w:szCs w:val="19"/>
          </w:rPr>
          <w:t>@microsoft.com</w:t>
        </w:r>
      </w:hyperlink>
      <w:r w:rsidR="00BC2CAC" w:rsidRPr="00EA3F5F">
        <w:rPr>
          <w:rFonts w:cstheme="minorHAnsi"/>
          <w:b/>
          <w:sz w:val="19"/>
          <w:szCs w:val="19"/>
        </w:rPr>
        <w:t>.</w:t>
      </w:r>
      <w:r w:rsidR="00544A3C">
        <w:rPr>
          <w:rFonts w:cstheme="minorHAnsi"/>
          <w:b/>
          <w:sz w:val="19"/>
          <w:szCs w:val="19"/>
        </w:rPr>
        <w:t xml:space="preserve"> </w:t>
      </w:r>
      <w:r w:rsidR="00BC2CAC" w:rsidRPr="00EA3F5F">
        <w:rPr>
          <w:rFonts w:cstheme="minorHAnsi"/>
          <w:sz w:val="19"/>
          <w:szCs w:val="19"/>
        </w:rPr>
        <w:t xml:space="preserve">Please email </w:t>
      </w:r>
      <w:hyperlink r:id="rId12" w:history="1">
        <w:r w:rsidR="00B55790">
          <w:rPr>
            <w:rStyle w:val="Hyperlink"/>
            <w:rFonts w:cstheme="minorHAnsi"/>
            <w:b/>
            <w:i/>
            <w:sz w:val="19"/>
            <w:szCs w:val="19"/>
          </w:rPr>
          <w:t>MSDCP</w:t>
        </w:r>
        <w:r w:rsidR="00BC2CAC" w:rsidRPr="00EA3F5F">
          <w:rPr>
            <w:rStyle w:val="Hyperlink"/>
            <w:rFonts w:cstheme="minorHAnsi"/>
            <w:b/>
            <w:i/>
            <w:sz w:val="19"/>
            <w:szCs w:val="19"/>
          </w:rPr>
          <w:t>@microsoft.com</w:t>
        </w:r>
      </w:hyperlink>
      <w:r w:rsidR="00BC2CAC" w:rsidRPr="00EA3F5F">
        <w:rPr>
          <w:rFonts w:cstheme="minorHAnsi"/>
          <w:b/>
          <w:i/>
          <w:sz w:val="19"/>
          <w:szCs w:val="19"/>
        </w:rPr>
        <w:t xml:space="preserve"> </w:t>
      </w:r>
      <w:r w:rsidR="00BC2CAC" w:rsidRPr="00EA3F5F">
        <w:rPr>
          <w:rFonts w:cstheme="minorHAnsi"/>
          <w:sz w:val="19"/>
          <w:szCs w:val="19"/>
        </w:rPr>
        <w:t xml:space="preserve">should you have any questions regarding this program. </w:t>
      </w:r>
    </w:p>
    <w:p w14:paraId="6292EE74" w14:textId="77777777" w:rsidR="00EC46BD" w:rsidRPr="00EA3F5F" w:rsidRDefault="00EC46BD" w:rsidP="00EC46BD">
      <w:pPr>
        <w:spacing w:after="0"/>
        <w:jc w:val="both"/>
        <w:rPr>
          <w:rFonts w:cstheme="minorHAnsi"/>
          <w:sz w:val="19"/>
          <w:szCs w:val="19"/>
        </w:rPr>
      </w:pPr>
    </w:p>
    <w:p w14:paraId="0E229E01" w14:textId="77777777" w:rsidR="00BC2CAC" w:rsidRPr="00EA3F5F" w:rsidRDefault="00BC2CAC" w:rsidP="00BC2CAC">
      <w:pPr>
        <w:jc w:val="both"/>
        <w:rPr>
          <w:rFonts w:cstheme="minorHAnsi"/>
          <w:sz w:val="19"/>
          <w:szCs w:val="19"/>
        </w:rPr>
      </w:pPr>
      <w:r w:rsidRPr="00EA3F5F">
        <w:rPr>
          <w:rFonts w:cstheme="minorHAnsi"/>
          <w:sz w:val="19"/>
          <w:szCs w:val="19"/>
        </w:rPr>
        <w:t>Sincerely,</w:t>
      </w:r>
    </w:p>
    <w:p w14:paraId="65762177" w14:textId="77777777" w:rsidR="004823EE" w:rsidRPr="00EA3F5F" w:rsidRDefault="004823EE" w:rsidP="004823EE">
      <w:pPr>
        <w:spacing w:after="0"/>
        <w:jc w:val="both"/>
        <w:rPr>
          <w:rFonts w:cstheme="minorHAnsi"/>
          <w:sz w:val="19"/>
          <w:szCs w:val="19"/>
        </w:rPr>
      </w:pPr>
      <w:r w:rsidRPr="00EA3F5F">
        <w:rPr>
          <w:rFonts w:cstheme="minorHAnsi"/>
          <w:sz w:val="19"/>
          <w:szCs w:val="19"/>
        </w:rPr>
        <w:t xml:space="preserve">Kristen Roby Dimlow </w:t>
      </w:r>
    </w:p>
    <w:p w14:paraId="0760E2A8" w14:textId="0EA52BB6" w:rsidR="00543849" w:rsidRDefault="00543849" w:rsidP="00BC2CAC">
      <w:pPr>
        <w:spacing w:after="0"/>
        <w:jc w:val="both"/>
        <w:rPr>
          <w:rFonts w:cstheme="minorHAnsi"/>
          <w:sz w:val="19"/>
          <w:szCs w:val="19"/>
        </w:rPr>
      </w:pPr>
      <w:r w:rsidRPr="00543849">
        <w:rPr>
          <w:rFonts w:cstheme="minorHAnsi"/>
          <w:sz w:val="19"/>
          <w:szCs w:val="19"/>
        </w:rPr>
        <w:t xml:space="preserve">CVP, </w:t>
      </w:r>
      <w:r w:rsidR="006A16F7">
        <w:rPr>
          <w:rFonts w:cstheme="minorHAnsi"/>
          <w:sz w:val="19"/>
          <w:szCs w:val="19"/>
        </w:rPr>
        <w:t>Talent Acquisition, Rewards &amp; Insights</w:t>
      </w:r>
    </w:p>
    <w:p w14:paraId="7F439C2E" w14:textId="04673B76" w:rsidR="00E73E8D" w:rsidRPr="00EA3F5F" w:rsidRDefault="00BC2CAC" w:rsidP="00BC2CAC">
      <w:pPr>
        <w:spacing w:after="0"/>
        <w:jc w:val="both"/>
        <w:rPr>
          <w:rFonts w:cstheme="minorHAnsi"/>
          <w:sz w:val="19"/>
          <w:szCs w:val="19"/>
        </w:rPr>
      </w:pPr>
      <w:r w:rsidRPr="00EA3F5F">
        <w:rPr>
          <w:rFonts w:cstheme="minorHAnsi"/>
          <w:sz w:val="19"/>
          <w:szCs w:val="19"/>
        </w:rPr>
        <w:t>Microsoft Corporation</w:t>
      </w:r>
    </w:p>
    <w:sectPr w:rsidR="00E73E8D" w:rsidRPr="00EA3F5F" w:rsidSect="00973329">
      <w:headerReference w:type="default" r:id="rId13"/>
      <w:footerReference w:type="default" r:id="rId14"/>
      <w:pgSz w:w="12240" w:h="15840"/>
      <w:pgMar w:top="1440" w:right="1080" w:bottom="270" w:left="108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7E8C2" w14:textId="77777777" w:rsidR="007A1E22" w:rsidRDefault="007A1E22" w:rsidP="004F1348">
      <w:pPr>
        <w:spacing w:after="0" w:line="240" w:lineRule="auto"/>
      </w:pPr>
      <w:r>
        <w:separator/>
      </w:r>
    </w:p>
  </w:endnote>
  <w:endnote w:type="continuationSeparator" w:id="0">
    <w:p w14:paraId="087D44D0" w14:textId="77777777" w:rsidR="007A1E22" w:rsidRDefault="007A1E22" w:rsidP="004F1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33BF3" w14:textId="77777777" w:rsidR="002E4A43" w:rsidRDefault="002E4A43" w:rsidP="00602B8C">
    <w:pPr>
      <w:pStyle w:val="Footer"/>
      <w:ind w:left="720"/>
      <w:rPr>
        <w:rFonts w:ascii="Segoe UI" w:hAnsi="Segoe UI" w:cs="Segoe UI"/>
        <w:sz w:val="16"/>
        <w:szCs w:val="16"/>
      </w:rPr>
    </w:pPr>
  </w:p>
  <w:p w14:paraId="194F8689" w14:textId="77777777" w:rsidR="002E4A43" w:rsidRDefault="002E4A43" w:rsidP="00602B8C">
    <w:pPr>
      <w:pStyle w:val="Footer"/>
      <w:ind w:left="720"/>
      <w:rPr>
        <w:rFonts w:ascii="Segoe UI" w:hAnsi="Segoe UI" w:cs="Segoe UI"/>
        <w:sz w:val="12"/>
        <w:szCs w:val="12"/>
      </w:rPr>
    </w:pPr>
  </w:p>
  <w:p w14:paraId="1AE90486" w14:textId="77777777" w:rsidR="002E4A43" w:rsidRPr="002C04BB" w:rsidRDefault="002E4A43" w:rsidP="004501C1">
    <w:pPr>
      <w:pStyle w:val="Footer"/>
      <w:rPr>
        <w:rFonts w:ascii="Segoe UI" w:hAnsi="Segoe UI" w:cs="Segoe UI"/>
        <w:sz w:val="14"/>
        <w:szCs w:val="14"/>
      </w:rPr>
    </w:pPr>
    <w:r w:rsidRPr="002C04BB">
      <w:rPr>
        <w:rFonts w:ascii="Segoe UI" w:hAnsi="Segoe UI" w:cs="Segoe UI"/>
        <w:sz w:val="14"/>
        <w:szCs w:val="14"/>
      </w:rPr>
      <w:t>Microsoft Corporation is an equal opportunity employer.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EBE1C" w14:textId="77777777" w:rsidR="007A1E22" w:rsidRDefault="007A1E22" w:rsidP="004F1348">
      <w:pPr>
        <w:spacing w:after="0" w:line="240" w:lineRule="auto"/>
      </w:pPr>
      <w:r>
        <w:separator/>
      </w:r>
    </w:p>
  </w:footnote>
  <w:footnote w:type="continuationSeparator" w:id="0">
    <w:p w14:paraId="3934A64D" w14:textId="77777777" w:rsidR="007A1E22" w:rsidRDefault="007A1E22" w:rsidP="004F1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F2FD3" w14:textId="77777777" w:rsidR="002E4A43" w:rsidRDefault="00607A70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61E230E1" wp14:editId="65C07C3E">
          <wp:simplePos x="0" y="0"/>
          <wp:positionH relativeFrom="page">
            <wp:align>right</wp:align>
          </wp:positionH>
          <wp:positionV relativeFrom="paragraph">
            <wp:posOffset>-441960</wp:posOffset>
          </wp:positionV>
          <wp:extent cx="7778115" cy="1744980"/>
          <wp:effectExtent l="0" t="0" r="0" b="7620"/>
          <wp:wrapSquare wrapText="bothSides"/>
          <wp:docPr id="352096007" name="Picture 352096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FT-Letterhead_Word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115" cy="174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9359E"/>
    <w:multiLevelType w:val="hybridMultilevel"/>
    <w:tmpl w:val="5ED80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6377856">
    <w:abstractNumId w:val="0"/>
  </w:num>
  <w:num w:numId="2" w16cid:durableId="3916569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348"/>
    <w:rsid w:val="00011C52"/>
    <w:rsid w:val="00071099"/>
    <w:rsid w:val="000E2FAC"/>
    <w:rsid w:val="00165825"/>
    <w:rsid w:val="001B099F"/>
    <w:rsid w:val="001B500F"/>
    <w:rsid w:val="00234232"/>
    <w:rsid w:val="00250320"/>
    <w:rsid w:val="00253D66"/>
    <w:rsid w:val="002C04BB"/>
    <w:rsid w:val="002E4A43"/>
    <w:rsid w:val="0031267A"/>
    <w:rsid w:val="004453DE"/>
    <w:rsid w:val="004501C1"/>
    <w:rsid w:val="00453204"/>
    <w:rsid w:val="00463D0C"/>
    <w:rsid w:val="004823EE"/>
    <w:rsid w:val="00487557"/>
    <w:rsid w:val="004B7AA3"/>
    <w:rsid w:val="004D5618"/>
    <w:rsid w:val="004F1348"/>
    <w:rsid w:val="005078F7"/>
    <w:rsid w:val="00516ABB"/>
    <w:rsid w:val="0052754C"/>
    <w:rsid w:val="00543849"/>
    <w:rsid w:val="00544A3C"/>
    <w:rsid w:val="00591247"/>
    <w:rsid w:val="005C474F"/>
    <w:rsid w:val="00602B8C"/>
    <w:rsid w:val="00607A70"/>
    <w:rsid w:val="00610BED"/>
    <w:rsid w:val="00683D52"/>
    <w:rsid w:val="006A16F7"/>
    <w:rsid w:val="006C1DAF"/>
    <w:rsid w:val="00733197"/>
    <w:rsid w:val="00747B98"/>
    <w:rsid w:val="007905A2"/>
    <w:rsid w:val="007A1E22"/>
    <w:rsid w:val="007C2E4F"/>
    <w:rsid w:val="00810AA5"/>
    <w:rsid w:val="008575DE"/>
    <w:rsid w:val="008E2F27"/>
    <w:rsid w:val="008F2EEE"/>
    <w:rsid w:val="00973329"/>
    <w:rsid w:val="009A7D70"/>
    <w:rsid w:val="009E6D2B"/>
    <w:rsid w:val="00A11C08"/>
    <w:rsid w:val="00A22BF9"/>
    <w:rsid w:val="00A74669"/>
    <w:rsid w:val="00A87577"/>
    <w:rsid w:val="00AC5121"/>
    <w:rsid w:val="00AD1CBE"/>
    <w:rsid w:val="00B163A4"/>
    <w:rsid w:val="00B50D9A"/>
    <w:rsid w:val="00B55790"/>
    <w:rsid w:val="00B90D60"/>
    <w:rsid w:val="00BB0396"/>
    <w:rsid w:val="00BC08F3"/>
    <w:rsid w:val="00BC2CAC"/>
    <w:rsid w:val="00BD375A"/>
    <w:rsid w:val="00BF1B9D"/>
    <w:rsid w:val="00C54E1C"/>
    <w:rsid w:val="00CB3502"/>
    <w:rsid w:val="00D7757F"/>
    <w:rsid w:val="00D77DF8"/>
    <w:rsid w:val="00DD1AE5"/>
    <w:rsid w:val="00E108EC"/>
    <w:rsid w:val="00E53749"/>
    <w:rsid w:val="00E53DE0"/>
    <w:rsid w:val="00E636F7"/>
    <w:rsid w:val="00E73E8D"/>
    <w:rsid w:val="00EA3F5F"/>
    <w:rsid w:val="00EB3762"/>
    <w:rsid w:val="00EC46BD"/>
    <w:rsid w:val="00FA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09FCE"/>
  <w15:docId w15:val="{5CADF8EE-A85F-448C-B152-450C2B74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1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348"/>
  </w:style>
  <w:style w:type="paragraph" w:styleId="Footer">
    <w:name w:val="footer"/>
    <w:basedOn w:val="Normal"/>
    <w:link w:val="FooterChar"/>
    <w:uiPriority w:val="99"/>
    <w:unhideWhenUsed/>
    <w:rsid w:val="004F1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348"/>
  </w:style>
  <w:style w:type="paragraph" w:styleId="BalloonText">
    <w:name w:val="Balloon Text"/>
    <w:basedOn w:val="Normal"/>
    <w:link w:val="BalloonTextChar"/>
    <w:uiPriority w:val="99"/>
    <w:semiHidden/>
    <w:unhideWhenUsed/>
    <w:rsid w:val="004F1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3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2754C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52754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2754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52754C"/>
    <w:rPr>
      <w:rFonts w:ascii="Arial" w:eastAsia="Times New Roman" w:hAnsi="Arial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B88"/>
    <w:pPr>
      <w:spacing w:after="200"/>
    </w:pPr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B88"/>
    <w:rPr>
      <w:rFonts w:ascii="Arial" w:eastAsia="Times New Roman" w:hAnsi="Arial" w:cs="Times New Roman"/>
      <w:b/>
      <w:bCs/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5374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342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2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efcomp@microsoft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fcomp@microsoft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defcomp@microsoft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OriginalLastModifiedDate xmlns="7d7dd952-3e1e-409c-b6ea-e4e6fced9c5e">2024-04-15T18:32:30+00:00</OriginalLastModifiedDate>
    <_ip_UnifiedCompliancePolicyProperties xmlns="http://schemas.microsoft.com/sharepoint/v3" xsi:nil="true"/>
    <lcf76f155ced4ddcb4097134ff3c332f xmlns="7d7dd952-3e1e-409c-b6ea-e4e6fced9c5e">
      <Terms xmlns="http://schemas.microsoft.com/office/infopath/2007/PartnerControls"/>
    </lcf76f155ced4ddcb4097134ff3c332f>
    <TaxCatchAll xmlns="3629a0f7-024f-4d53-9958-6b1154847a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9E0DB7A4C274B89B7CB6C5998931B" ma:contentTypeVersion="19" ma:contentTypeDescription="Create a new document." ma:contentTypeScope="" ma:versionID="4f3f09fd7ae620224ef313d87c69b325">
  <xsd:schema xmlns:xsd="http://www.w3.org/2001/XMLSchema" xmlns:xs="http://www.w3.org/2001/XMLSchema" xmlns:p="http://schemas.microsoft.com/office/2006/metadata/properties" xmlns:ns1="http://schemas.microsoft.com/sharepoint/v3" xmlns:ns2="7d7dd952-3e1e-409c-b6ea-e4e6fced9c5e" xmlns:ns3="3629a0f7-024f-4d53-9958-6b1154847afc" targetNamespace="http://schemas.microsoft.com/office/2006/metadata/properties" ma:root="true" ma:fieldsID="4ca44b568729c88ab04f838d67e1ebb9" ns1:_="" ns2:_="" ns3:_="">
    <xsd:import namespace="http://schemas.microsoft.com/sharepoint/v3"/>
    <xsd:import namespace="7d7dd952-3e1e-409c-b6ea-e4e6fced9c5e"/>
    <xsd:import namespace="3629a0f7-024f-4d53-9958-6b1154847a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OriginalLastModifiedDat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dd952-3e1e-409c-b6ea-e4e6fced9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iginalLastModifiedDate" ma:index="14" nillable="true" ma:displayName="Original Last Modified Date" ma:format="DateTime" ma:internalName="OriginalLastModifiedDate">
      <xsd:simpleType>
        <xsd:restriction base="dms:DateTim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9a0f7-024f-4d53-9958-6b1154847af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f512497-03a5-4078-9a0f-4072ab3c330a}" ma:internalName="TaxCatchAll" ma:showField="CatchAllData" ma:web="3629a0f7-024f-4d53-9958-6b1154847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C693FA-83A2-42A5-AF1B-0C61ABF7A04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d7dd952-3e1e-409c-b6ea-e4e6fced9c5e"/>
    <ds:schemaRef ds:uri="3629a0f7-024f-4d53-9958-6b1154847afc"/>
  </ds:schemaRefs>
</ds:datastoreItem>
</file>

<file path=customXml/itemProps2.xml><?xml version="1.0" encoding="utf-8"?>
<ds:datastoreItem xmlns:ds="http://schemas.openxmlformats.org/officeDocument/2006/customXml" ds:itemID="{4DBEB7B8-5D9B-4DC9-9B24-C529CEDBF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823D80-1BCC-4918-A208-D6B510534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7dd952-3e1e-409c-b6ea-e4e6fced9c5e"/>
    <ds:schemaRef ds:uri="3629a0f7-024f-4d53-9958-6b1154847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Kellen</dc:creator>
  <cp:lastModifiedBy>Jessica Guasto</cp:lastModifiedBy>
  <cp:revision>9</cp:revision>
  <cp:lastPrinted>2012-09-12T17:12:00Z</cp:lastPrinted>
  <dcterms:created xsi:type="dcterms:W3CDTF">2024-04-15T18:31:00Z</dcterms:created>
  <dcterms:modified xsi:type="dcterms:W3CDTF">2026-03-24T17:10:00Z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jessig@microsoft.com</vt:lpwstr>
  </property>
  <property fmtid="{D5CDD505-2E9C-101B-9397-08002B2CF9AE}" pid="5" name="MSIP_Label_f42aa342-8706-4288-bd11-ebb85995028c_SetDate">
    <vt:lpwstr>2018-12-17T20:10:17.0456009Z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0x0101001129E0DB7A4C274B89B7CB6C5998931B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